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5BA" w:rsidRDefault="00FF45BA" w:rsidP="00FF4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33425" cy="962025"/>
            <wp:effectExtent l="0" t="0" r="9525" b="9525"/>
            <wp:docPr id="1" name="Рисунок 1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Ro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5BA" w:rsidRDefault="00FF45BA" w:rsidP="00FF4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margin" w:tblpXSpec="center" w:tblpY="132"/>
        <w:tblW w:w="99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480"/>
        <w:gridCol w:w="240"/>
      </w:tblGrid>
      <w:tr w:rsidR="00FF45BA" w:rsidTr="00FF45BA">
        <w:trPr>
          <w:gridAfter w:val="1"/>
          <w:wAfter w:w="240" w:type="dxa"/>
        </w:trPr>
        <w:tc>
          <w:tcPr>
            <w:tcW w:w="9720" w:type="dxa"/>
            <w:gridSpan w:val="2"/>
            <w:hideMark/>
          </w:tcPr>
          <w:p w:rsidR="00FF45BA" w:rsidRDefault="00FF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КОМИТЕТ МЕСТНОГО САМОУПРАВЛЕНИЯ</w:t>
            </w:r>
          </w:p>
          <w:p w:rsidR="00FF45BA" w:rsidRDefault="00FF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МАТЧЕРСКОГО СЕЛЬСОВЕТА </w:t>
            </w:r>
          </w:p>
          <w:p w:rsidR="00FF45BA" w:rsidRDefault="00FF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FF45BA" w:rsidTr="00FF45BA">
        <w:trPr>
          <w:gridAfter w:val="1"/>
          <w:wAfter w:w="240" w:type="dxa"/>
          <w:trHeight w:val="80"/>
        </w:trPr>
        <w:tc>
          <w:tcPr>
            <w:tcW w:w="9720" w:type="dxa"/>
            <w:gridSpan w:val="2"/>
            <w:hideMark/>
          </w:tcPr>
          <w:p w:rsidR="00FF45BA" w:rsidRDefault="00FF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ШЕСТОГО СОЗЫВА</w:t>
            </w:r>
          </w:p>
        </w:tc>
      </w:tr>
      <w:tr w:rsidR="00FF45BA" w:rsidTr="00FF45BA">
        <w:tc>
          <w:tcPr>
            <w:tcW w:w="240" w:type="dxa"/>
          </w:tcPr>
          <w:p w:rsidR="00FF45BA" w:rsidRDefault="00FF45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9720" w:type="dxa"/>
            <w:gridSpan w:val="2"/>
            <w:hideMark/>
          </w:tcPr>
          <w:p w:rsidR="00FF45BA" w:rsidRDefault="00FF45BA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FF45BA" w:rsidRDefault="00FF45BA" w:rsidP="00FF4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6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20"/>
        <w:gridCol w:w="395"/>
        <w:gridCol w:w="1128"/>
      </w:tblGrid>
      <w:tr w:rsidR="00FF45BA" w:rsidTr="00FF45BA">
        <w:trPr>
          <w:trHeight w:val="301"/>
          <w:jc w:val="center"/>
        </w:trPr>
        <w:tc>
          <w:tcPr>
            <w:tcW w:w="283" w:type="dxa"/>
            <w:vAlign w:val="bottom"/>
            <w:hideMark/>
          </w:tcPr>
          <w:p w:rsidR="00FF45BA" w:rsidRDefault="00FF4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F45BA" w:rsidRDefault="00FF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00.07.2021</w:t>
            </w:r>
          </w:p>
        </w:tc>
        <w:tc>
          <w:tcPr>
            <w:tcW w:w="395" w:type="dxa"/>
            <w:vAlign w:val="bottom"/>
            <w:hideMark/>
          </w:tcPr>
          <w:p w:rsidR="00FF45BA" w:rsidRDefault="00FF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FF45BA" w:rsidRDefault="00FF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FF45BA" w:rsidTr="00FF45BA">
        <w:trPr>
          <w:trHeight w:val="434"/>
          <w:jc w:val="center"/>
        </w:trPr>
        <w:tc>
          <w:tcPr>
            <w:tcW w:w="4626" w:type="dxa"/>
            <w:gridSpan w:val="4"/>
            <w:hideMark/>
          </w:tcPr>
          <w:p w:rsidR="00FF45BA" w:rsidRDefault="00FF45BA">
            <w:pPr>
              <w:spacing w:after="0" w:line="240" w:lineRule="auto"/>
              <w:ind w:left="-120" w:firstLin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Матчерка</w:t>
            </w:r>
            <w:proofErr w:type="spellEnd"/>
          </w:p>
        </w:tc>
      </w:tr>
    </w:tbl>
    <w:p w:rsidR="00FF45BA" w:rsidRPr="00FF45BA" w:rsidRDefault="00FF45BA" w:rsidP="00FF45BA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b/>
          <w:bCs/>
          <w:kern w:val="28"/>
          <w:sz w:val="24"/>
          <w:szCs w:val="24"/>
          <w:lang w:eastAsia="ru-RU"/>
        </w:rPr>
        <w:t xml:space="preserve">Об утверждения Порядка проведения конкурса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</w:t>
      </w:r>
    </w:p>
    <w:p w:rsidR="00FF45BA" w:rsidRPr="00FF45BA" w:rsidRDefault="00FF45BA" w:rsidP="00FF45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5BA" w:rsidRPr="00FF45BA" w:rsidRDefault="00FF45BA" w:rsidP="00FF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Федеральными законами от 06.10.2003 № 131-</w:t>
      </w:r>
      <w:proofErr w:type="gram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ФЗ  «</w:t>
      </w:r>
      <w:proofErr w:type="gram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Пензенской области от 10.10.2007 № 1390-ЗПО «О муниципальной службе в Пензенской области», на основании статьи  20 Устава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</w:p>
    <w:p w:rsidR="00FF45BA" w:rsidRPr="00FF45BA" w:rsidRDefault="00FF45BA" w:rsidP="00FF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5BA" w:rsidRPr="00FF45BA" w:rsidRDefault="00FF45BA" w:rsidP="00FF45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Комитет местного самоуправления </w:t>
      </w:r>
      <w:r w:rsidRPr="00AF73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района Пензенской области решил:</w:t>
      </w:r>
    </w:p>
    <w:p w:rsidR="00FF45BA" w:rsidRPr="00FF45BA" w:rsidRDefault="00FF45BA" w:rsidP="00FF45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bCs/>
          <w:color w:val="000000" w:themeColor="text1"/>
          <w:kern w:val="28"/>
          <w:sz w:val="24"/>
          <w:szCs w:val="24"/>
          <w:lang w:eastAsia="ru-RU"/>
        </w:rPr>
        <w:t xml:space="preserve">1. Утвердить Порядок проведения конкурса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bCs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bCs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bCs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области, согласно приложению 1 к настоящему решению.</w:t>
      </w:r>
    </w:p>
    <w:p w:rsidR="00FF45BA" w:rsidRPr="00FF45BA" w:rsidRDefault="00FF45BA" w:rsidP="00FF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Утвердить Методику оценки кандидатов на участие в конкурсе на замещение вакантной должности муниципальной службы в органах местного самоуправления</w:t>
      </w:r>
      <w:r w:rsidRPr="00FF45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согласно приложению 2 к настоящему решению.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Признать утратившими силу следующие решения Комитета местного самоуправления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3.1.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 от 2</w:t>
      </w:r>
      <w:r w:rsidRPr="00AF7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.09.2015 № 2-2</w:t>
      </w:r>
      <w:r w:rsidRPr="00AF7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/5 «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Об утверждении Порядка проведения конкурса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lastRenderedPageBreak/>
        <w:t xml:space="preserve">3.2.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01.04.2016 № </w:t>
      </w:r>
      <w:r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3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-3</w:t>
      </w:r>
      <w:r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1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/5 «О внесении изменений в Порядок проведения конкурса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3.3.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</w:t>
      </w:r>
      <w:r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08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.0</w:t>
      </w:r>
      <w:r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8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.2016 № </w:t>
      </w:r>
      <w:r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3-37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/5 «О внесении изменений в отдельные муниципальные правовые акты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3.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4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23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.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10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.2017 № 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2-67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/5 «О внесении изменений в Порядок проведения конкурса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3.6.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2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3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.01.2018 № 2-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74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/5 «О внесении изменений в отдельные муниципальные правовые акты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3.7.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22.06.2018 № 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2-83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/5 «О внесении изменений в отдельные муниципальные правовые акты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3.8.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10.04.2020 № 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4-19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/6 «О внесении изменений в отдельные муниципальные правовые акты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3.9.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21.08.2020 № 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4-28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/6 «О внесении изменений в отдельные муниципальные правовые акты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области»;</w:t>
      </w:r>
    </w:p>
    <w:p w:rsidR="00FF45BA" w:rsidRPr="00FF45BA" w:rsidRDefault="00FF45BA" w:rsidP="00FF45B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3.10. решение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 от 2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6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.10.2020 № 2-</w:t>
      </w:r>
      <w:r w:rsidR="00AF73C2"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32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/6 «О внесении изменений в отдельные муниципальные правовые акты Комитета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AF73C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</w:t>
      </w:r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сельсовета </w:t>
      </w:r>
      <w:proofErr w:type="spellStart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области».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Настоящее решение опубликовать в информационном бюллетене «</w:t>
      </w:r>
      <w:r w:rsidRPr="00AF7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МАТЧЕРСКИЕ ВЕСТИ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Настоящее решение вступает в силу на следующий день после дня его официального опубликования.</w:t>
      </w:r>
    </w:p>
    <w:p w:rsidR="00FF45BA" w:rsidRPr="00AF73C2" w:rsidRDefault="00FF45BA" w:rsidP="00FF45B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Контроль за исполнением настоящего решения возложить на главу </w:t>
      </w:r>
      <w:r w:rsidRPr="00AF7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7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Глава Матчерского сельсовета                                          </w:t>
      </w:r>
      <w:proofErr w:type="spellStart"/>
      <w:r w:rsidRPr="00AF7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Е.А.Малашина</w:t>
      </w:r>
      <w:proofErr w:type="spellEnd"/>
    </w:p>
    <w:p w:rsid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73C2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AF73C2" w:rsidRPr="00FF45BA" w:rsidRDefault="00AF73C2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1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решению Комитета местного самоуправления</w:t>
      </w: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Пензенской области от … … № … …</w:t>
      </w: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5BA" w:rsidRPr="00FF45BA" w:rsidRDefault="00FF45BA" w:rsidP="00FF45BA">
      <w:pPr>
        <w:keepNext/>
        <w:keepLines/>
        <w:spacing w:after="3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</w:pPr>
      <w:r w:rsidRPr="00FF45BA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 xml:space="preserve">Порядок проведения конкурса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Calibri" w:hAnsi="Times New Roman" w:cs="Times New Roman"/>
          <w:b/>
          <w:bCs/>
          <w:color w:val="000000" w:themeColor="text1"/>
          <w:kern w:val="28"/>
          <w:sz w:val="24"/>
          <w:szCs w:val="24"/>
          <w:lang w:eastAsia="ru-RU"/>
        </w:rPr>
        <w:t xml:space="preserve"> района Пензенской области</w:t>
      </w:r>
    </w:p>
    <w:p w:rsidR="00FF45BA" w:rsidRPr="00FF45BA" w:rsidRDefault="00FF45BA" w:rsidP="00FF45BA">
      <w:pPr>
        <w:autoSpaceDE w:val="0"/>
        <w:autoSpaceDN w:val="0"/>
        <w:adjustRightInd w:val="0"/>
        <w:spacing w:before="120"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1. Настоящий Порядок в соответствии со статьей 17 Федерального закона от 02.03.2007 № 25-ФЗ «О муниципальной службе в Российской Федерации» определяет условия проведения конкурса на замещение вакантной должности муниципальной службы (далее - вакантная должность муниципальной службы)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, за исключением замещения вакантной должности главы администрации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. При 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замещении вакантной должности муниципальной службы в </w:t>
      </w:r>
      <w:proofErr w:type="spellStart"/>
      <w:r w:rsidRPr="00AF7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Матчерском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сельсовете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 заключению трудового договора предшествует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вакантной должности муниципальной службы.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2. Конкурс на замещение вакантной должности муниципальной службы в органе местного самоуправления (далее - конкурс) объявляется по решению представителя нанимателя (работодателя), при наличии вакантной (не замещенной муниципальным служащим) должности муниципальной службы.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3. Конкурс не проводится: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1) при заключении срочного трудового договора;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2) при назначении на должность муниципальной службы муниципального служащего (гражданина), состоящего в кадровом резерве;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3) 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переводе муниципального служащего на иную должность муниципальной службы в том же органе местного самоуправления;</w:t>
      </w:r>
    </w:p>
    <w:p w:rsidR="00FF45BA" w:rsidRPr="00FF45BA" w:rsidRDefault="00FF45BA" w:rsidP="00FF45BA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при предоставлении, в случае сокращения должностей муниципальной службы, муниципальному служащему с учетом уровня профессионального образования, стажа муниципальной службы или стажа работы по специальности, профессиональных знаний и навыков, возможности замещения иной должности муниципальной службы в том же либо ином органе местного самоуправления;</w:t>
      </w:r>
    </w:p>
    <w:p w:rsidR="00FF45BA" w:rsidRPr="00FF45BA" w:rsidRDefault="00FF45BA" w:rsidP="00FF45BA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 при предоставлении, в случае ликвидации органа местного самоуправления, муниципальному служащему с учетом уровня его профессионального образования, стажа муниципальной службы или стажа работы по специальности, профессиональных знаний и навыков возможности замещения иной должности муниципальной службы в органе местного самоуправления, которому переданы функции ликвидированного органа местного самоуправления, либо ином органе местного самоуправления;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6)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при назначении на отдельные должности муниципальной службы, исполнение должностных обязанностей по которым связано с использованием сведений, составляющих государственную и иную охраняемую законом тайну, по перечню должностей, утверждаемому правовым актом представителя нанимателя (работодателя);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7) при назначении на должности муниципальной службы, относящиеся к старшей и младшей группам должностей муниципальной службы;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7.1) при назначении на должности муниципальной службы председателя </w:t>
      </w:r>
      <w:proofErr w:type="spellStart"/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контрольно</w:t>
      </w:r>
      <w:proofErr w:type="spellEnd"/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– счетного органа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</w:t>
      </w:r>
      <w:proofErr w:type="gram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заместителя председателя </w:t>
      </w:r>
      <w:proofErr w:type="spellStart"/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контрольно</w:t>
      </w:r>
      <w:proofErr w:type="spellEnd"/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– счетного органа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, аудитора </w:t>
      </w:r>
      <w:proofErr w:type="spellStart"/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контрольно</w:t>
      </w:r>
      <w:proofErr w:type="spellEnd"/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– счетного органа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 xml:space="preserve">8) при назначении на должность муниципальной службы гражданина, прошедшего обучение в соответствии с договором о целевом обучении с обязательством последующего прохождения муниципальной службы, согласно полученной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квалификации.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4. 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>Право на участие в конкурсе имеют 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достигшие возраста 18 лет, владеющие государственным языком Российской Федерации и соответствующие установленным квалификационным требованиям к вакантной должности муниципальной службы, при отсутствии ограничений, связанных с муниципальной службой (далее – граждане).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Орган местного самоуправления, не позднее чем за 20 дней до дня проведения конкурса публикует объявление о приеме документов для участия в конкурсе в информационном бюллетене 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«</w:t>
      </w:r>
      <w:r w:rsidRPr="00AF73C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МАТЧЕРСКИЕ ВЕСТИ</w:t>
      </w:r>
      <w:r w:rsidRPr="00FF45B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»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дополнительно на официальном сайте органа местного самоуправления в информационно - телекоммуникационной сети «Интернет». В публикуемом объявлении о приеме документов для участия в конкурсе указываются: наименование вакантной должности муниципальной службы, квалификационные требования, предъявляемые к претенденту на замещение этой должности, место и время приема документов, подлежащих представлению в соответствии с пунктом 6 настоящего Порядка, срок, до истечения которого принимаются указанные документы, дата, время и место проведения конкурса, условия проведения конкурса, в том числе, вид конкурсной процедуры, проект трудового договора, а также сведения об источнике подробной информации о конкурсе (телефон, электронная почта).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 Гражданин, изъявивший желание участвовать в конкурсе, представляет на имя представителя нанимателя (работодателя):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заполненную и подписанную анкету по форме, утвержденной распоряжением Правительства Российской Федерации от 26.05.2005 № 667-р;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паспорт;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>трудовую книжку (при наличии) и (или) сведения о трудовой деятельности, оформленные в установленном законодательством порядке, за исключением случаев, когда трудовой договор заключается впервые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 об образовании;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заключается впервые;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(граждане, претендующие на замещение должностей муниципальной службы, включенных в перечень должностей,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детей);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10.1) сведения, предусмотренные статьей 15.1 Федерального закона от 02.03.2007 № 25-ФЗ «О муниципальной службе в Российской Федерации»;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Гражданину, подавшему заявление, выдается расписка в получении документов с указанием перечня и даты их получения.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</w:t>
      </w:r>
      <w:r w:rsidRPr="00FF45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анкету по форме, установленной распоряжением Правительства Российской Федерации от 26.05.2005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8. Гражданин не допускается к участию в конкурсе в следующих случаях: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несоответствия квалификационным требованиям к уровню профессионального образованию и стажу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муниципальной службы или стажу работы по специальности, направлению подготовки, установленным к вакантной должности муниципальной службы;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имеющихся ограничений, установленных законодательством Российской Федерации о муниципальной службе для поступления на муниципальную службу и ее прохождения;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несвоевременного представления документов для участия в конкурсе;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4) представления документов, указанных в пункте 6 настоящего Порядка, для участия в конкурсе не в полном объеме.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документов, и отражается в протоколе заседания конкурсной комиссии.</w:t>
      </w:r>
    </w:p>
    <w:p w:rsidR="00FF45BA" w:rsidRPr="00FF45BA" w:rsidRDefault="00FF45BA" w:rsidP="00FF45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Конкурсная комиссия в срок не позднее 10 календарных дней со дня принятия соответствующего решения в письменном виде информирует гражданина, допущенного к участию в конкурсе, (далее - кандидат), о допуске к участию в конкурсе, гражданина, не допущенного к участию в конкурсе, о причинах отказа в допуске к участию в конкурсе.</w:t>
      </w:r>
    </w:p>
    <w:p w:rsidR="00FF45BA" w:rsidRPr="00FF45BA" w:rsidRDefault="00FF45BA" w:rsidP="00FF45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Гражданин, не допущенный к участию в конкурсе, </w:t>
      </w:r>
      <w:r w:rsidRPr="00FF45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вправе обжаловать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решение в соответствии с законодательством Российской Федерации.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9. Документы, указанные в пункте 6 настоящего Порядка, представляются в орган местного самоуправления в течение 15 календарных дней после дня опубликования объявления об их приеме. Документы, указанные в подпунктах 3-8 пункта 6 настоящего Порядка, представляются в подлинниках, которые после изготовления копий с них возвращаются, либо в копиях, заверенных в порядке, установленном законодательством 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 xml:space="preserve"> Копии документов сверяются секретарем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F45BA">
        <w:rPr>
          <w:rFonts w:ascii="Times New Roman" w:eastAsia="Times New Roman" w:hAnsi="Times New Roman" w:cs="Times New Roman"/>
          <w:sz w:val="24"/>
          <w:szCs w:val="24"/>
        </w:rPr>
        <w:t>комиссии  с</w:t>
      </w:r>
      <w:proofErr w:type="gramEnd"/>
      <w:r w:rsidRPr="00FF45BA">
        <w:rPr>
          <w:rFonts w:ascii="Times New Roman" w:eastAsia="Times New Roman" w:hAnsi="Times New Roman" w:cs="Times New Roman"/>
          <w:sz w:val="24"/>
          <w:szCs w:val="24"/>
        </w:rPr>
        <w:t xml:space="preserve"> подлинными документами, после чего возвращаются гражданину.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10. Для проведения конкурса правовым актом представителя нанимателя (работодателя) образуется конкурсная комиссия, действующая на постоянной основе, состоящая из председателя, заместителя председателя, секретаря конкурсной комиссии и других членов.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Общее число членов конкурсной комиссии составляет 6 человек.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Деятельность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комиссии осуществляется коллегиально. Основной формой деятельности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комиссии является заседание.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Заседание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комиссии считается правомочным, если на нем присутствует не менее две трети от установленного числа ее членов.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lastRenderedPageBreak/>
        <w:t>Конкурсная комиссия правомочна принимать решения, отнесенные к ее компетенции настоящим Порядком. Решения конкурсной комиссии принимаются большинством голосов ее членов, присутствующих на заседании, путем проведения открытого голосования. При равенстве голосов решающим является голос председателя конкурсной комиссии</w:t>
      </w:r>
      <w:r w:rsidRPr="00FF45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На заседании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комиссии ведется протокол, который подписывается председателем и секретарем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комиссии. Решения, принятые </w:t>
      </w:r>
      <w:proofErr w:type="gramStart"/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комиссией</w:t>
      </w:r>
      <w:proofErr w:type="gramEnd"/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отражаются в протоколе заседания 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конкурсной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комиссии.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11. В состав конкурсной комиссии входят представитель нанимателя (работодателя) 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в котором проводится конкурс на замещение вакантной должности муниципальной службы), а также по согласованию представители научных и (или) образовательных организаций, других организаций, приглашаемые по запросу представителя нанимателя (работодателя)  в качестве независимых экспертов - специалистов по вопросам, связанным с муниципальной службой и (или) спецификой должностных обязанностей по соответствующей должности муниципальной службы, без указания персональных данных экспертов. Число независимых экспертов должно составлять не менее </w:t>
      </w:r>
      <w:proofErr w:type="gramStart"/>
      <w:r w:rsidRPr="00FF45BA">
        <w:rPr>
          <w:rFonts w:ascii="Times New Roman" w:eastAsia="Calibri" w:hAnsi="Times New Roman" w:cs="Times New Roman"/>
          <w:sz w:val="24"/>
          <w:szCs w:val="24"/>
        </w:rPr>
        <w:t>2  человек</w:t>
      </w:r>
      <w:proofErr w:type="gramEnd"/>
      <w:r w:rsidRPr="00FF45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12. Председатель конкурсной комиссии осуществляет руководство работой конкурсной комиссии, распределяет обязанности между членами конкурсной комиссии, председательствует на заседаниях конкурсной комиссии, подписывает протоколы заседаний конкурсной комиссии, осуществляет контроль за соблюдением настоящего Порядка, а также осуществляет иные полномочия, предусмотренные настоящим Порядком. В случае отсутствия председателя конкурсной комиссии, его полномочия осуществляет заместитель председателя конкурсной комиссии.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Секретарь конкурсной комиссии осуществляет: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- прием заявлений и иных документов, представляемых гражданами для участия в конкурсе;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- заверение копий документов, представленных гражданами для участия в конкурсе;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- ведение протокола заседания комиссии;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- подготовку уведомления и информирование граждан (муниципальных служащих) о допуске к участию в конкурсе, об отказе в допуске к участию в конкурсе, о результатах конкурса;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- подготовку информации о результатах конкурса для размещения ее на официальном сайте </w:t>
      </w:r>
      <w:r w:rsidRPr="00FF45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</w:t>
      </w:r>
      <w:proofErr w:type="spellStart"/>
      <w:r w:rsidRPr="00FF45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Calibri" w:hAnsi="Times New Roman" w:cs="Times New Roman"/>
          <w:sz w:val="24"/>
          <w:szCs w:val="24"/>
        </w:rPr>
        <w:t xml:space="preserve"> в информационно – телекоммуникационной сети «Интернет»;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- хранение и передачу в архив по истечению установленных сроков хранения протоколов заседаний, решений конкурсной комиссии по результатам конкурса в соответствии с законодательством Российской Федерации;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t>- подписывает протоколы заседаний конкурсной комиссии;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- иные функции, предусмотренные настоящим Порядком.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5BA">
        <w:rPr>
          <w:rFonts w:ascii="Times New Roman" w:eastAsia="Calibri" w:hAnsi="Times New Roman" w:cs="Times New Roman"/>
          <w:sz w:val="24"/>
          <w:szCs w:val="24"/>
        </w:rPr>
        <w:t>Члены конкурсной комиссии участвуют в заседаниях конкурсной комиссии, осуществляют исполнение решений, принятых конкурсной комиссией, а также иные полномочия, предусмотренные настоящим Порядком.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>Конкурс заключается в оценке профессионального уровня кандидатов и их соответствия квалификационным требованиям к знаниям и умениям, необходимым для исполнения должностных обязанностей.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проведении конкурса конкурсная комиссия оценивает кандидатов на основании проведенных конкурсных процедур в виде индивидуального собеседования и тестирования.</w:t>
      </w:r>
    </w:p>
    <w:p w:rsidR="00FF45BA" w:rsidRPr="00FF45BA" w:rsidRDefault="00FF45BA" w:rsidP="00FF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t xml:space="preserve">Оценка профессионального уровня кандидатов осуществляется на основе Методики оценки кандидатов на участие в конкурсе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 xml:space="preserve"> (далее – Методика)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>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процедур, оформленных по форме согласно приложению к Методике. Итоги оценки профессионального уровня кандидатов при проведении конкурсных процедур приобщаются к протоколу заседания конкурсной комиссии.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t>Конкурсная комиссия признает победителем конкурса кандидата, набравшего наибольшее количество баллов по результатам проведенных конкурсных процедур, о чем принимает соответствующее решение.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FF45BA" w:rsidRPr="00FF45BA" w:rsidRDefault="00FF45BA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15. 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 xml:space="preserve">В течение 10 календарных дней со </w:t>
      </w:r>
      <w:proofErr w:type="gramStart"/>
      <w:r w:rsidRPr="00FF45BA">
        <w:rPr>
          <w:rFonts w:ascii="Times New Roman" w:eastAsia="Times New Roman" w:hAnsi="Times New Roman" w:cs="Times New Roman"/>
          <w:sz w:val="24"/>
          <w:szCs w:val="24"/>
        </w:rPr>
        <w:t>дня  получения</w:t>
      </w:r>
      <w:proofErr w:type="gramEnd"/>
      <w:r w:rsidRPr="00FF45BA">
        <w:rPr>
          <w:rFonts w:ascii="Times New Roman" w:eastAsia="Times New Roman" w:hAnsi="Times New Roman" w:cs="Times New Roman"/>
          <w:sz w:val="24"/>
          <w:szCs w:val="24"/>
        </w:rPr>
        <w:t xml:space="preserve"> протокола конкурсной комиссии</w:t>
      </w: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итогов оценки профессионального уровня кандидатов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представителем нанимателя (работодателя) принимается одно из следующих решений в форме правового акта: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1) о назначении кандидата, признанного победителем конкурса, на вакантную должность муниципальной службы и заключении с ним </w:t>
      </w:r>
      <w:proofErr w:type="gramStart"/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трудового  договора</w:t>
      </w:r>
      <w:proofErr w:type="gramEnd"/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о признании конкурса несостоявшимся.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Трудовой договор заключается в течение 30 календарных дней со дня принятия решения представителем нанимателя (работодателя).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16. Решение о признании конкурса несостоявшимся принимается в случае: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отсутствия заявлений для участия в конкурсе;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подачи документов на участие в конкурсе только одним гражданином;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3) явки на конкурс только одного кандидата;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4) неявки всех кандидатов, допущенных к участию в конкурсе;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5) ни один из кандидатов не признан победителем конкурса;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6) отказа победителя конкурса от заключения трудового договора.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17. В случае принятия решения о признании конкурса несостоявшимся, представитель нанимателя (работодателя) в течение 30 календарных дней после дня проведения конкурса принимает решение о проведении конкурса повторно в порядке, сроки и на основаниях, установленных настоящим Порядком.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18. </w:t>
      </w:r>
      <w:r w:rsidRPr="00FF45BA">
        <w:rPr>
          <w:rFonts w:ascii="Times New Roman" w:eastAsia="Times New Roman" w:hAnsi="Times New Roman" w:cs="Times New Roman"/>
          <w:sz w:val="24"/>
          <w:szCs w:val="24"/>
        </w:rPr>
        <w:t>В течение 30 календарных дней с даты принятия решений, указанных в пункте 14 настоящего Порядка, конкурсная комиссия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сети «Интернет». Письменное сообщение о результатах конкурса передается кандидату лично под роспись либо направляется по почте с уведомлением о вручении</w:t>
      </w: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Копии документов претендентов на замещение вакантной должности муниципальной службы, не допущенных к участию в конкурсе, и кандидатов, участвовавших в конкурсе, но не являющихся его победителем, возвращаются в течение трех лет со дня завершения конкурса по письменному заявлению, указанных в настоящем пункте, лиц.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20. Расходы, связанные с участием в конкурсе, осуществляются кандидатами за счет собственных средств.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21. Кандидат вправе обжаловать решение конкурсной комиссии в соответствии с законодательством Российской Федерации.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2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Комитета местного самоуправления</w:t>
      </w: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Пензенской области от … … № … …</w:t>
      </w:r>
    </w:p>
    <w:p w:rsidR="00FF45BA" w:rsidRPr="00FF45BA" w:rsidRDefault="00FF45BA" w:rsidP="00FF45B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5BA" w:rsidRPr="00FF45BA" w:rsidRDefault="00FF45BA" w:rsidP="00FF45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Методика оценки кандидатов на участие в конкурсе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</w:p>
    <w:p w:rsidR="00FF45BA" w:rsidRPr="00FF45BA" w:rsidRDefault="00FF45BA" w:rsidP="00FF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Настоящая Методика оценки кандидатов на участие в конкурсе на замещение вакантной должности муниципальной службы в органах местного самоуправления </w:t>
      </w: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сельсовета </w:t>
      </w:r>
      <w:proofErr w:type="spellStart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(далее - Методика) определяет порядок оценки профессионального уровня кандидатов при проведении конкурсных процедур путем тестирования и индивидуального собеседования.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Тестирование проводится в письменном виде по единому перечню теоретических вопросов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целью проверки знаний общих (знания правовых основ организации муниципальной службы и муниципального управления, русского языка, навыки владения информационными технологиями) и профильных (знания, связанные с областью и видом профессиональной служебной деятельности) компетенций кандидатов. Всем кандидатам предоставляется равное количество времени для ответа на вопросы теста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Время прохождения теста 40 минут. Тест содержит 40 вопросов. Вопросы должны быть сформулированы таким образом, чтобы в итоге был дан только 1 правильный ответ. Вопросы утверждаются представителем нанимателя (работодателя). Перечень вопросов ежегодно пересматривается.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средств хранения и передачи информации, выход кандидатов за пределы помещения, в котором проходит тестирование.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По результатам тестирования председатель и секретарь конкурсной комиссии определяют количество баллов по каждому кандидату отдельно путем суммирования правильных ответов. Правильный ответ равен 1 баллу, неправильный ответ равен 0 баллов.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Результаты тестирования доводятся до всех членов конкурсной комиссии.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Индивидуальное собеседование проводится с каждым кандидатом отдельно в отсутствии других кандидатов.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Индивидуальное собеседование с кандидатами проводится членами конкурсной комиссии и представляет собой устные ответы кандидатов на задаваемые членами конкурсной комиссии вопросы, касающиеся уточнения сведений об образовании, стаже, опыте работы, знаниях и умениях кандидатов, будущей профессиональной деятельности. При проведении индивидуального собеседования каждому кандидату членами конкурсной комиссии задается 10 вопросов: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об образовании;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 стаже работы, о профессиональном опыте и возможностях применения его на новой должности;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 причинах (мотивах) участия в конкурсе;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на понимание основных проблем в соответствующей сфере деятельности, наличие профессиональных умений.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По итогам индивидуального собеседования каждый член конкурсной комиссии выставляет баллы каждому кандидату. Правильный ответ равен 1 баллу, неправильный </w:t>
      </w:r>
      <w:r w:rsidRPr="00FF45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ответ равен 0 баллов.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Подсчет баллов проводится председателем и секретарем конкурсной комиссии. Баллы, выставленные всеми членами конкурсной комиссии, суммируются по каждому кандидату.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 по форме согласно </w:t>
      </w:r>
      <w:proofErr w:type="gramStart"/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настоящей Методике.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 проведении конкурсных процедур тестирование предшествует индивидуальному собеседованию. Вопросы по двум конкурсным процедурам не должны повторяться. Количество баллов, набранных каждым кандидатом, суммируется.</w:t>
      </w: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5BA" w:rsidRPr="00FF45BA" w:rsidRDefault="00FF45BA" w:rsidP="00FF45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Методике оценки кандидатов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 на замещение вакантной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 муниципальной службы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органах местного самоуправления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F7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Матчерского</w:t>
      </w:r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сельсовета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spellStart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Земетчинского</w:t>
      </w:r>
      <w:proofErr w:type="spellEnd"/>
      <w:r w:rsidRPr="00FF45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района Пензенской области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оценки профессионального уровня кандидатов при проведении конкурсных процедур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9"/>
        <w:gridCol w:w="2111"/>
        <w:gridCol w:w="2146"/>
        <w:gridCol w:w="2278"/>
        <w:gridCol w:w="2291"/>
      </w:tblGrid>
      <w:tr w:rsidR="00FF45BA" w:rsidRPr="00FF45BA" w:rsidTr="00704579">
        <w:trPr>
          <w:trHeight w:val="2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кандидата</w:t>
            </w:r>
          </w:p>
        </w:tc>
        <w:tc>
          <w:tcPr>
            <w:tcW w:w="2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оценки</w:t>
            </w:r>
          </w:p>
        </w:tc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количество баллов</w:t>
            </w:r>
          </w:p>
        </w:tc>
      </w:tr>
      <w:tr w:rsidR="00FF45BA" w:rsidRPr="00FF45BA" w:rsidTr="00704579">
        <w:trPr>
          <w:trHeight w:val="582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собеседование</w:t>
            </w:r>
          </w:p>
        </w:tc>
        <w:tc>
          <w:tcPr>
            <w:tcW w:w="122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BA" w:rsidRPr="00FF45BA" w:rsidTr="00704579">
        <w:trPr>
          <w:trHeight w:val="11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45BA" w:rsidRPr="00FF45BA" w:rsidRDefault="00FF45BA" w:rsidP="00FF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 «___» ____________ 20___ г.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конкурсной комиссии ____________ ______________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(</w:t>
      </w:r>
      <w:proofErr w:type="gramStart"/>
      <w:r w:rsidRPr="00FF45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ФИО)   </w:t>
      </w:r>
      <w:proofErr w:type="gramEnd"/>
      <w:r w:rsidRPr="00FF45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(подпись)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конкурсной комиссии ____________ _______________</w:t>
      </w:r>
    </w:p>
    <w:p w:rsidR="00FF45BA" w:rsidRPr="00FF45BA" w:rsidRDefault="00FF45BA" w:rsidP="00FF45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F45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(</w:t>
      </w:r>
      <w:proofErr w:type="gramStart"/>
      <w:r w:rsidRPr="00FF45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ФИО)   </w:t>
      </w:r>
      <w:proofErr w:type="gramEnd"/>
      <w:r w:rsidRPr="00FF45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(подпись)</w:t>
      </w:r>
    </w:p>
    <w:p w:rsidR="00FF45BA" w:rsidRPr="00FF45BA" w:rsidRDefault="00FF45BA" w:rsidP="00FF45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B76" w:rsidRDefault="004A3B76"/>
    <w:sectPr w:rsidR="004A3B76" w:rsidSect="00AF73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AE"/>
    <w:rsid w:val="004A3B76"/>
    <w:rsid w:val="006E2BAE"/>
    <w:rsid w:val="00AF73C2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4173"/>
  <w15:chartTrackingRefBased/>
  <w15:docId w15:val="{4B800F4C-F568-45F1-8334-8D9EC6C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5B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7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3985</Words>
  <Characters>22719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2021-06-28T12:16:00Z</cp:lastPrinted>
  <dcterms:created xsi:type="dcterms:W3CDTF">2021-06-28T11:37:00Z</dcterms:created>
  <dcterms:modified xsi:type="dcterms:W3CDTF">2021-06-28T12:17:00Z</dcterms:modified>
</cp:coreProperties>
</file>